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0"/>
        <w:gridCol w:w="2480"/>
        <w:gridCol w:w="4626"/>
      </w:tblGrid>
      <w:tr w:rsidR="00FF5EFA" w14:paraId="61BF09F1" w14:textId="77777777" w:rsidTr="00EE638F">
        <w:trPr>
          <w:trHeight w:val="794"/>
        </w:trPr>
        <w:tc>
          <w:tcPr>
            <w:tcW w:w="9016" w:type="dxa"/>
            <w:gridSpan w:val="3"/>
            <w:shd w:val="clear" w:color="auto" w:fill="00ACAA" w:themeFill="accent1"/>
            <w:vAlign w:val="center"/>
          </w:tcPr>
          <w:p w14:paraId="1867D0B9" w14:textId="4D57F4D0" w:rsidR="00FF5EFA" w:rsidRPr="00EE638F" w:rsidRDefault="00270703" w:rsidP="00EE638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/>
                <w:b/>
                <w:bCs/>
                <w:color w:val="364451"/>
                <w:sz w:val="32"/>
                <w:szCs w:val="32"/>
                <w:u w:val="single"/>
              </w:rPr>
            </w:pPr>
            <w:r w:rsidRPr="00270703">
              <w:t xml:space="preserve"> </w:t>
            </w:r>
            <w:r w:rsidR="00FF5EFA" w:rsidRPr="00EE638F"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  <w:u w:val="single"/>
              </w:rPr>
              <w:t>Receptive Language (Understanding)</w:t>
            </w:r>
          </w:p>
        </w:tc>
      </w:tr>
      <w:tr w:rsidR="00FF5EFA" w14:paraId="2F85AAA0" w14:textId="77777777" w:rsidTr="006162AC">
        <w:tc>
          <w:tcPr>
            <w:tcW w:w="1910" w:type="dxa"/>
          </w:tcPr>
          <w:p w14:paraId="78ED605A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Theme="majorHAnsi" w:hAnsiTheme="majorHAnsi"/>
                <w:b/>
                <w:bCs/>
                <w:color w:val="364451"/>
              </w:rPr>
            </w:pPr>
            <w:r w:rsidRPr="00EE638F">
              <w:rPr>
                <w:rFonts w:asciiTheme="majorHAnsi" w:hAnsiTheme="majorHAnsi"/>
                <w:b/>
                <w:bCs/>
                <w:color w:val="364451"/>
              </w:rPr>
              <w:t>Process:</w:t>
            </w:r>
          </w:p>
        </w:tc>
        <w:tc>
          <w:tcPr>
            <w:tcW w:w="2480" w:type="dxa"/>
          </w:tcPr>
          <w:p w14:paraId="45965BEC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Theme="majorHAnsi" w:hAnsiTheme="majorHAnsi"/>
                <w:b/>
                <w:bCs/>
                <w:color w:val="364451"/>
              </w:rPr>
            </w:pPr>
            <w:r w:rsidRPr="00EE638F">
              <w:rPr>
                <w:rFonts w:asciiTheme="majorHAnsi" w:hAnsiTheme="majorHAnsi"/>
                <w:b/>
                <w:bCs/>
                <w:color w:val="364451"/>
              </w:rPr>
              <w:t>Definition:</w:t>
            </w:r>
          </w:p>
        </w:tc>
        <w:tc>
          <w:tcPr>
            <w:tcW w:w="4626" w:type="dxa"/>
          </w:tcPr>
          <w:p w14:paraId="3451570F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Theme="majorHAnsi" w:hAnsiTheme="majorHAnsi"/>
                <w:b/>
                <w:bCs/>
                <w:color w:val="364451"/>
              </w:rPr>
            </w:pPr>
            <w:r w:rsidRPr="00EE638F">
              <w:rPr>
                <w:rFonts w:asciiTheme="majorHAnsi" w:hAnsiTheme="majorHAnsi"/>
                <w:b/>
                <w:bCs/>
                <w:color w:val="364451"/>
              </w:rPr>
              <w:t>What difficulties with this can look like…</w:t>
            </w:r>
          </w:p>
        </w:tc>
      </w:tr>
      <w:tr w:rsidR="00FF5EFA" w14:paraId="7C4D78E9" w14:textId="77777777" w:rsidTr="006162AC">
        <w:tc>
          <w:tcPr>
            <w:tcW w:w="1910" w:type="dxa"/>
          </w:tcPr>
          <w:p w14:paraId="35EF7D3D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Attention and </w:t>
            </w:r>
            <w:proofErr w:type="gramStart"/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Listening</w:t>
            </w:r>
            <w:proofErr w:type="gramEnd"/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 </w:t>
            </w:r>
          </w:p>
        </w:tc>
        <w:tc>
          <w:tcPr>
            <w:tcW w:w="2480" w:type="dxa"/>
          </w:tcPr>
          <w:p w14:paraId="3FA46115" w14:textId="77777777" w:rsidR="00FF5EFA" w:rsidRPr="00EE638F" w:rsidRDefault="00FF5EFA" w:rsidP="006162AC">
            <w:pPr>
              <w:pStyle w:val="NormalWeb"/>
              <w:spacing w:before="0" w:before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Refers to the ability to focus on specific information like sounds, words or conversations whilst effectively ignoring distractions.</w:t>
            </w:r>
          </w:p>
          <w:p w14:paraId="202D26E4" w14:textId="77777777" w:rsidR="00FF5EFA" w:rsidRPr="00EE638F" w:rsidRDefault="00FF5EFA" w:rsidP="006162AC">
            <w:pPr>
              <w:pStyle w:val="NormalWeb"/>
              <w:spacing w:before="0" w:beforeAutospacing="0"/>
              <w:rPr>
                <w:rFonts w:ascii="Lato Light" w:hAnsi="Lato Light"/>
                <w:color w:val="364451"/>
                <w:sz w:val="20"/>
                <w:szCs w:val="20"/>
              </w:rPr>
            </w:pPr>
          </w:p>
        </w:tc>
        <w:tc>
          <w:tcPr>
            <w:tcW w:w="4626" w:type="dxa"/>
          </w:tcPr>
          <w:p w14:paraId="7F39BE82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Appear as if they are not listening/interested</w:t>
            </w:r>
          </w:p>
          <w:p w14:paraId="654E7E94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Limited eye contact </w:t>
            </w:r>
          </w:p>
          <w:p w14:paraId="0F5AEFA0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Unable to effectively follow instructions </w:t>
            </w:r>
          </w:p>
          <w:p w14:paraId="2EA78A45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Difficulty engaging in conversations</w:t>
            </w:r>
          </w:p>
          <w:p w14:paraId="6C7034EF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Tuning in and out of the spoken information so they only hear fragments of what is said</w:t>
            </w:r>
          </w:p>
          <w:p w14:paraId="27AB93AF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Restlessness and frustration</w:t>
            </w:r>
          </w:p>
        </w:tc>
      </w:tr>
      <w:tr w:rsidR="00FF5EFA" w14:paraId="34BD12E2" w14:textId="77777777" w:rsidTr="006162AC">
        <w:tc>
          <w:tcPr>
            <w:tcW w:w="1910" w:type="dxa"/>
          </w:tcPr>
          <w:p w14:paraId="432488C4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Interpreting non-verbal communication </w:t>
            </w:r>
          </w:p>
        </w:tc>
        <w:tc>
          <w:tcPr>
            <w:tcW w:w="2480" w:type="dxa"/>
          </w:tcPr>
          <w:p w14:paraId="6B9FA66F" w14:textId="77777777" w:rsidR="00FF5EFA" w:rsidRPr="00EE638F" w:rsidRDefault="00FF5EFA" w:rsidP="006162AC">
            <w:pPr>
              <w:pStyle w:val="NormalWeb"/>
              <w:spacing w:before="0" w:before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The ability to recognise and understand non-spoken communication cues e.g. </w:t>
            </w:r>
          </w:p>
          <w:p w14:paraId="66C0EB5B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Body language </w:t>
            </w:r>
          </w:p>
          <w:p w14:paraId="1211E5CB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Gestures</w:t>
            </w:r>
          </w:p>
          <w:p w14:paraId="53A94728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Facial expressions </w:t>
            </w:r>
          </w:p>
          <w:p w14:paraId="201B9C08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Eye contact</w:t>
            </w:r>
          </w:p>
        </w:tc>
        <w:tc>
          <w:tcPr>
            <w:tcW w:w="4626" w:type="dxa"/>
          </w:tcPr>
          <w:p w14:paraId="5E3D91DB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Inability to recognise others’ emotions </w:t>
            </w:r>
          </w:p>
          <w:p w14:paraId="7B116C2D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Unable to respond appropriately to others’ body language, such as continuing to talk when communication partner shows disinterest in conversation. </w:t>
            </w:r>
          </w:p>
          <w:p w14:paraId="666FF095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Difficulty with peer relationships </w:t>
            </w:r>
          </w:p>
          <w:p w14:paraId="6F6D763E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Misinterprets gestures e.g. does not understand the meaning of a thumbs up or wave etc. </w:t>
            </w:r>
          </w:p>
          <w:p w14:paraId="555E1ADD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ind w:left="113" w:hanging="113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Inappropriate reactions to social context </w:t>
            </w:r>
          </w:p>
          <w:p w14:paraId="16397152" w14:textId="77777777" w:rsidR="00FF5EFA" w:rsidRPr="00EE638F" w:rsidRDefault="00FF5EFA" w:rsidP="006162AC">
            <w:pPr>
              <w:pStyle w:val="NormalWeb"/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</w:p>
        </w:tc>
      </w:tr>
      <w:tr w:rsidR="00FF5EFA" w14:paraId="3B9EA8F2" w14:textId="77777777" w:rsidTr="006162AC">
        <w:tc>
          <w:tcPr>
            <w:tcW w:w="1910" w:type="dxa"/>
          </w:tcPr>
          <w:p w14:paraId="548A3580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Memory </w:t>
            </w:r>
          </w:p>
        </w:tc>
        <w:tc>
          <w:tcPr>
            <w:tcW w:w="2480" w:type="dxa"/>
          </w:tcPr>
          <w:p w14:paraId="553361B1" w14:textId="77777777" w:rsidR="00FF5EFA" w:rsidRPr="00EE638F" w:rsidRDefault="00FF5EFA" w:rsidP="006162AC">
            <w:pPr>
              <w:pStyle w:val="NormalWeb"/>
              <w:spacing w:before="0" w:before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The ability to retain and recall information </w:t>
            </w:r>
          </w:p>
        </w:tc>
        <w:tc>
          <w:tcPr>
            <w:tcW w:w="4626" w:type="dxa"/>
          </w:tcPr>
          <w:p w14:paraId="2F37963F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Low motivation </w:t>
            </w:r>
          </w:p>
          <w:p w14:paraId="028BCBA7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Frustration </w:t>
            </w:r>
          </w:p>
          <w:p w14:paraId="48107433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Word finding difficulties e.g. forgetting names/what things are called</w:t>
            </w:r>
          </w:p>
          <w:p w14:paraId="3A469AA7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Ability to recall events </w:t>
            </w:r>
          </w:p>
          <w:p w14:paraId="41A7C625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Challenges following multi-step instructions </w:t>
            </w:r>
          </w:p>
          <w:p w14:paraId="5C694C3C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Ability to use new vocabulary </w:t>
            </w:r>
          </w:p>
          <w:p w14:paraId="4E9E8EFC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Difficulty accessing class work </w:t>
            </w:r>
          </w:p>
          <w:p w14:paraId="33E036AF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Challenges recalling and learning new subject specific vocabulary </w:t>
            </w:r>
          </w:p>
        </w:tc>
      </w:tr>
      <w:tr w:rsidR="00FF5EFA" w14:paraId="4267639F" w14:textId="77777777" w:rsidTr="006162AC">
        <w:tc>
          <w:tcPr>
            <w:tcW w:w="1910" w:type="dxa"/>
          </w:tcPr>
          <w:p w14:paraId="50C42FCB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Understanding words </w:t>
            </w:r>
          </w:p>
        </w:tc>
        <w:tc>
          <w:tcPr>
            <w:tcW w:w="2480" w:type="dxa"/>
          </w:tcPr>
          <w:p w14:paraId="116A5D75" w14:textId="77777777" w:rsidR="00FF5EFA" w:rsidRPr="00EE638F" w:rsidRDefault="00FF5EFA" w:rsidP="006162AC">
            <w:pPr>
              <w:pStyle w:val="NormalWeb"/>
              <w:spacing w:before="0" w:before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Recognising a word’s meaning and how the word is used in sentences and different contexts</w:t>
            </w:r>
          </w:p>
        </w:tc>
        <w:tc>
          <w:tcPr>
            <w:tcW w:w="4626" w:type="dxa"/>
          </w:tcPr>
          <w:p w14:paraId="38901BC2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Difficulty accessing the curriculum: due to not being able to academic vocabulary used across all subjects e.g. ‘summarise, evidence’. In addition to subject specific vocabulary. </w:t>
            </w:r>
          </w:p>
          <w:p w14:paraId="0B85BB8B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Low motivation and self-esteem.</w:t>
            </w:r>
          </w:p>
          <w:p w14:paraId="247883B6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Task avoidance/disengaged in class activities.</w:t>
            </w:r>
          </w:p>
          <w:p w14:paraId="3E61AA25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Impact on behaviour/disruption within a classroom setting.</w:t>
            </w:r>
          </w:p>
          <w:p w14:paraId="43C91CCA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Withdrawal from class discussions.</w:t>
            </w:r>
          </w:p>
          <w:p w14:paraId="156258F0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Frustration within both academic and social situations.</w:t>
            </w:r>
          </w:p>
          <w:p w14:paraId="78FAA3B6" w14:textId="77777777" w:rsidR="00FF5EFA" w:rsidRPr="00EE638F" w:rsidRDefault="00FF5EFA" w:rsidP="006162AC">
            <w:pPr>
              <w:pStyle w:val="NormalWeb"/>
              <w:spacing w:before="0" w:beforeAutospacing="0"/>
              <w:ind w:left="36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</w:p>
        </w:tc>
      </w:tr>
      <w:tr w:rsidR="00FF5EFA" w14:paraId="23963EA7" w14:textId="77777777" w:rsidTr="006162AC">
        <w:tc>
          <w:tcPr>
            <w:tcW w:w="1910" w:type="dxa"/>
          </w:tcPr>
          <w:p w14:paraId="136590D3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lastRenderedPageBreak/>
              <w:t>Understanding sentences</w:t>
            </w:r>
          </w:p>
        </w:tc>
        <w:tc>
          <w:tcPr>
            <w:tcW w:w="2480" w:type="dxa"/>
          </w:tcPr>
          <w:p w14:paraId="3A719BC3" w14:textId="77777777" w:rsidR="00FF5EFA" w:rsidRPr="00EE638F" w:rsidRDefault="00FF5EFA" w:rsidP="006162AC">
            <w:pPr>
              <w:pStyle w:val="NormalWeb"/>
              <w:spacing w:before="0" w:beforeAutospacing="0"/>
              <w:rPr>
                <w:rFonts w:ascii="Lato Light" w:hAnsi="Lato Light"/>
                <w:sz w:val="20"/>
                <w:szCs w:val="20"/>
              </w:rPr>
            </w:pPr>
            <w:r w:rsidRPr="00EE638F">
              <w:rPr>
                <w:rFonts w:ascii="Lato Light" w:hAnsi="Lato Light"/>
                <w:sz w:val="20"/>
                <w:szCs w:val="20"/>
              </w:rPr>
              <w:t xml:space="preserve">The comprehension of how words </w:t>
            </w:r>
            <w:proofErr w:type="gramStart"/>
            <w:r w:rsidRPr="00EE638F">
              <w:rPr>
                <w:rFonts w:ascii="Lato Light" w:hAnsi="Lato Light"/>
                <w:sz w:val="20"/>
                <w:szCs w:val="20"/>
              </w:rPr>
              <w:t>join together</w:t>
            </w:r>
            <w:proofErr w:type="gramEnd"/>
            <w:r w:rsidRPr="00EE638F">
              <w:rPr>
                <w:rFonts w:ascii="Lato Light" w:hAnsi="Lato Light"/>
                <w:sz w:val="20"/>
                <w:szCs w:val="20"/>
              </w:rPr>
              <w:t xml:space="preserve"> to convey meaning so the individual can respond appropriately.</w:t>
            </w:r>
          </w:p>
        </w:tc>
        <w:tc>
          <w:tcPr>
            <w:tcW w:w="4626" w:type="dxa"/>
          </w:tcPr>
          <w:p w14:paraId="337148A7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 Impact on behaviour/disruption within a classroom setting when they fail to comprehend instructions or directions</w:t>
            </w:r>
          </w:p>
          <w:p w14:paraId="1BFD0D15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Withdrawal from social settings and class activities/lessons due to challenges with understanding</w:t>
            </w:r>
          </w:p>
          <w:p w14:paraId="55EB8D02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Impact on social communication </w:t>
            </w:r>
          </w:p>
          <w:p w14:paraId="488D7046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Problem solving difficulties </w:t>
            </w:r>
          </w:p>
          <w:p w14:paraId="75191281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Difficulty concentrating </w:t>
            </w:r>
          </w:p>
          <w:p w14:paraId="5DE7E056" w14:textId="77777777" w:rsidR="00FF5EFA" w:rsidRPr="00EE638F" w:rsidRDefault="00FF5EFA" w:rsidP="006162AC">
            <w:pPr>
              <w:pStyle w:val="NormalWeb"/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</w:p>
        </w:tc>
      </w:tr>
      <w:tr w:rsidR="00FF5EFA" w14:paraId="5956347E" w14:textId="77777777" w:rsidTr="006162AC">
        <w:tc>
          <w:tcPr>
            <w:tcW w:w="1910" w:type="dxa"/>
          </w:tcPr>
          <w:p w14:paraId="55EE465D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sz w:val="20"/>
                <w:szCs w:val="20"/>
              </w:rPr>
              <w:t>Understanding meaning</w:t>
            </w:r>
          </w:p>
        </w:tc>
        <w:tc>
          <w:tcPr>
            <w:tcW w:w="2480" w:type="dxa"/>
          </w:tcPr>
          <w:p w14:paraId="310E3261" w14:textId="77777777" w:rsidR="00FF5EFA" w:rsidRPr="00EE638F" w:rsidRDefault="00FF5EFA" w:rsidP="0085220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The ability to recognise and make sense of language and understanding meaning from the situation or tone. For example, non-literal language. </w:t>
            </w:r>
          </w:p>
        </w:tc>
        <w:tc>
          <w:tcPr>
            <w:tcW w:w="4626" w:type="dxa"/>
          </w:tcPr>
          <w:p w14:paraId="08AF8FDA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Misunderstanding sarcasm, jokes, idioms, metaphors etc. As a result, the child responds inappropriately, affecting social interactions.</w:t>
            </w:r>
          </w:p>
          <w:p w14:paraId="522E6527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Negative peer relations </w:t>
            </w:r>
          </w:p>
          <w:p w14:paraId="58EB6388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/>
              <w:contextualSpacing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Difficulty maintaining friendships</w:t>
            </w:r>
          </w:p>
        </w:tc>
      </w:tr>
    </w:tbl>
    <w:p w14:paraId="5B28A8AD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41DBEC0F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2CFBD4EA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5423EA33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00DC9487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293AA509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49DA0145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4B6F7F7B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0F7A77E4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68561003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48B1270B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4F33B6AC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0DF3D0FC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p w14:paraId="5DA5079F" w14:textId="77777777" w:rsidR="00FF5EFA" w:rsidRDefault="00FF5EFA" w:rsidP="00FF5EFA">
      <w:pPr>
        <w:pStyle w:val="NormalWeb"/>
        <w:shd w:val="clear" w:color="auto" w:fill="FFFFFF"/>
        <w:spacing w:before="0" w:beforeAutospacing="0" w:after="300" w:afterAutospacing="0"/>
        <w:rPr>
          <w:rFonts w:ascii="Montserrat" w:hAnsi="Montserrat"/>
          <w:color w:val="364451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118"/>
        <w:gridCol w:w="3776"/>
      </w:tblGrid>
      <w:tr w:rsidR="00FF5EFA" w14:paraId="22A92F8D" w14:textId="77777777" w:rsidTr="00EE638F">
        <w:trPr>
          <w:trHeight w:val="794"/>
        </w:trPr>
        <w:tc>
          <w:tcPr>
            <w:tcW w:w="9016" w:type="dxa"/>
            <w:gridSpan w:val="3"/>
            <w:shd w:val="clear" w:color="auto" w:fill="00ACAA" w:themeFill="accent1"/>
            <w:vAlign w:val="center"/>
          </w:tcPr>
          <w:p w14:paraId="44379057" w14:textId="77777777" w:rsidR="00FF5EFA" w:rsidRPr="00EE638F" w:rsidRDefault="00FF5EFA" w:rsidP="00EE638F">
            <w:pPr>
              <w:pStyle w:val="NormalWeb"/>
              <w:tabs>
                <w:tab w:val="left" w:pos="2091"/>
              </w:tabs>
              <w:spacing w:before="0" w:beforeAutospacing="0" w:after="0" w:afterAutospacing="0"/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  <w:u w:val="single"/>
              </w:rPr>
            </w:pPr>
            <w:r w:rsidRPr="00EE638F"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  <w:u w:val="single"/>
              </w:rPr>
              <w:lastRenderedPageBreak/>
              <w:t>Expressive language (Spoken)</w:t>
            </w:r>
          </w:p>
        </w:tc>
      </w:tr>
      <w:tr w:rsidR="00FF5EFA" w14:paraId="77FA9482" w14:textId="77777777" w:rsidTr="006162AC">
        <w:tc>
          <w:tcPr>
            <w:tcW w:w="2122" w:type="dxa"/>
          </w:tcPr>
          <w:p w14:paraId="4F920332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Theme="majorHAnsi" w:hAnsiTheme="majorHAnsi"/>
                <w:b/>
                <w:bCs/>
                <w:color w:val="364451"/>
              </w:rPr>
            </w:pPr>
            <w:r w:rsidRPr="00EE638F">
              <w:rPr>
                <w:rFonts w:asciiTheme="majorHAnsi" w:hAnsiTheme="majorHAnsi"/>
                <w:b/>
                <w:bCs/>
                <w:color w:val="364451"/>
              </w:rPr>
              <w:t>Process:</w:t>
            </w:r>
          </w:p>
        </w:tc>
        <w:tc>
          <w:tcPr>
            <w:tcW w:w="3118" w:type="dxa"/>
          </w:tcPr>
          <w:p w14:paraId="2F91803D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Theme="majorHAnsi" w:hAnsiTheme="majorHAnsi"/>
                <w:b/>
                <w:bCs/>
                <w:color w:val="364451"/>
              </w:rPr>
            </w:pPr>
            <w:r w:rsidRPr="00EE638F">
              <w:rPr>
                <w:rFonts w:asciiTheme="majorHAnsi" w:hAnsiTheme="majorHAnsi"/>
                <w:b/>
                <w:bCs/>
                <w:color w:val="364451"/>
              </w:rPr>
              <w:t>Definition:</w:t>
            </w:r>
          </w:p>
        </w:tc>
        <w:tc>
          <w:tcPr>
            <w:tcW w:w="3776" w:type="dxa"/>
          </w:tcPr>
          <w:p w14:paraId="7BF16D49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Theme="majorHAnsi" w:hAnsiTheme="majorHAnsi"/>
                <w:b/>
                <w:bCs/>
                <w:color w:val="364451"/>
              </w:rPr>
            </w:pPr>
            <w:r w:rsidRPr="00EE638F">
              <w:rPr>
                <w:rFonts w:asciiTheme="majorHAnsi" w:hAnsiTheme="majorHAnsi"/>
                <w:b/>
                <w:bCs/>
                <w:color w:val="364451"/>
              </w:rPr>
              <w:t>What difficulties with this can look like…</w:t>
            </w:r>
          </w:p>
        </w:tc>
      </w:tr>
      <w:tr w:rsidR="00FF5EFA" w14:paraId="7B01C300" w14:textId="77777777" w:rsidTr="006162AC">
        <w:tc>
          <w:tcPr>
            <w:tcW w:w="2122" w:type="dxa"/>
          </w:tcPr>
          <w:p w14:paraId="63203D54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Choosing words </w:t>
            </w:r>
          </w:p>
        </w:tc>
        <w:tc>
          <w:tcPr>
            <w:tcW w:w="3118" w:type="dxa"/>
          </w:tcPr>
          <w:p w14:paraId="66DDB454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The ability to select words appropriately and effectively to suit the context.</w:t>
            </w:r>
          </w:p>
        </w:tc>
        <w:tc>
          <w:tcPr>
            <w:tcW w:w="3776" w:type="dxa"/>
          </w:tcPr>
          <w:p w14:paraId="625BDB2C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The child may ‘talk around’ a word instead of directly naming it, often using descriptions and anecdotes.</w:t>
            </w:r>
          </w:p>
          <w:p w14:paraId="78F40CF5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Withdrawing from class discussions.</w:t>
            </w:r>
          </w:p>
          <w:p w14:paraId="45A21B60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Anxiety surrounding providing the correct answer to questions in class.</w:t>
            </w:r>
          </w:p>
          <w:p w14:paraId="7700FBD4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Difficulty labelling and expressing emotions, may appear emotionally dysregulated.</w:t>
            </w:r>
          </w:p>
          <w:p w14:paraId="7BC9D891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May appear frustrated due to difficulties expressing wants and needs.</w:t>
            </w:r>
          </w:p>
          <w:p w14:paraId="098629E4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Low self-esteem and self-confidence.</w:t>
            </w:r>
          </w:p>
        </w:tc>
      </w:tr>
      <w:tr w:rsidR="00FF5EFA" w14:paraId="05E81701" w14:textId="77777777" w:rsidTr="006162AC">
        <w:tc>
          <w:tcPr>
            <w:tcW w:w="2122" w:type="dxa"/>
          </w:tcPr>
          <w:p w14:paraId="0DA2D987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Having Ideas</w:t>
            </w:r>
          </w:p>
        </w:tc>
        <w:tc>
          <w:tcPr>
            <w:tcW w:w="3118" w:type="dxa"/>
          </w:tcPr>
          <w:p w14:paraId="3B7FD3B4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Being able to generate imaginative ideas, as well as appropriate responses within conversations.</w:t>
            </w:r>
          </w:p>
        </w:tc>
        <w:tc>
          <w:tcPr>
            <w:tcW w:w="3776" w:type="dxa"/>
          </w:tcPr>
          <w:p w14:paraId="31E97B0E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Inappropriate responses in social interactions or not offering responses at all.</w:t>
            </w:r>
          </w:p>
          <w:p w14:paraId="652299AE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May be thought of as ‘quiet’ or ‘shy’, due to difficulty keeping up with the pace of social conversations. </w:t>
            </w:r>
          </w:p>
          <w:p w14:paraId="7B6EA0FE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Withdrawal from activities, may appear socially isolated and anxious.</w:t>
            </w:r>
          </w:p>
          <w:p w14:paraId="5E2328FB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Prevents engagement with learning and accessing the curriculum, potentially resulting in low confidence.</w:t>
            </w:r>
          </w:p>
        </w:tc>
      </w:tr>
      <w:tr w:rsidR="00FF5EFA" w14:paraId="325302BD" w14:textId="77777777" w:rsidTr="006162AC">
        <w:tc>
          <w:tcPr>
            <w:tcW w:w="2122" w:type="dxa"/>
          </w:tcPr>
          <w:p w14:paraId="33C73178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Forming Sentences</w:t>
            </w:r>
          </w:p>
        </w:tc>
        <w:tc>
          <w:tcPr>
            <w:tcW w:w="3118" w:type="dxa"/>
          </w:tcPr>
          <w:p w14:paraId="7BC19398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Planning words into appropriate sentence structures and grammar. </w:t>
            </w:r>
          </w:p>
        </w:tc>
        <w:tc>
          <w:tcPr>
            <w:tcW w:w="3776" w:type="dxa"/>
          </w:tcPr>
          <w:p w14:paraId="4C48279A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Spoken language is grammatically incorrect.</w:t>
            </w:r>
          </w:p>
          <w:p w14:paraId="072422AE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Speaks in broken sentences often leaving out key information.</w:t>
            </w:r>
          </w:p>
          <w:p w14:paraId="105317A0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May take longer than expected to respond to questions or conversation.</w:t>
            </w:r>
          </w:p>
          <w:p w14:paraId="5EBE0142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Difficulty or avoidance with asking for help or explanations.</w:t>
            </w:r>
          </w:p>
          <w:p w14:paraId="3A431A4B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Appears uncooperative </w:t>
            </w:r>
          </w:p>
          <w:p w14:paraId="3B547681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Individual has difficulty expressing their needs and/or listener is unable to understand their needs.</w:t>
            </w:r>
          </w:p>
        </w:tc>
      </w:tr>
      <w:tr w:rsidR="00FF5EFA" w14:paraId="697E89B9" w14:textId="77777777" w:rsidTr="006162AC">
        <w:tc>
          <w:tcPr>
            <w:tcW w:w="2122" w:type="dxa"/>
          </w:tcPr>
          <w:p w14:paraId="359CD844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lastRenderedPageBreak/>
              <w:t>Using Language in Social Situations</w:t>
            </w:r>
          </w:p>
        </w:tc>
        <w:tc>
          <w:tcPr>
            <w:tcW w:w="3118" w:type="dxa"/>
          </w:tcPr>
          <w:p w14:paraId="5D2166BE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The ability to consider the impact the communication will have on others and how appropriate it is to the setting.</w:t>
            </w:r>
          </w:p>
        </w:tc>
        <w:tc>
          <w:tcPr>
            <w:tcW w:w="3776" w:type="dxa"/>
          </w:tcPr>
          <w:p w14:paraId="656F7025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May appear as ‘not thinking before speaking’.</w:t>
            </w:r>
          </w:p>
          <w:p w14:paraId="7F2E3592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Inappropriate communication for the setting or situation, </w:t>
            </w:r>
            <w:proofErr w:type="spellStart"/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e.g</w:t>
            </w:r>
            <w:proofErr w:type="spellEnd"/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 using inappropriate language in schools.</w:t>
            </w:r>
          </w:p>
          <w:p w14:paraId="2ACA2517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Responding inappropriately to those in authority.</w:t>
            </w:r>
          </w:p>
          <w:p w14:paraId="27FDB15C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Using incorrect tone.</w:t>
            </w:r>
          </w:p>
          <w:p w14:paraId="4A89CD45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May appear as ‘unkind’ or ‘rude’ and may often be disciplined for their behaviour. </w:t>
            </w:r>
          </w:p>
          <w:p w14:paraId="2394A869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proofErr w:type="gramStart"/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Impacts</w:t>
            </w:r>
            <w:proofErr w:type="gramEnd"/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 ability to make and maintain friendships, may appear socially isolated. </w:t>
            </w:r>
          </w:p>
          <w:p w14:paraId="190D7D8B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May appear socially immature.</w:t>
            </w:r>
          </w:p>
          <w:p w14:paraId="3595F638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Appears frustrated and dysregulated due to their intended message being misunderstood.</w:t>
            </w:r>
          </w:p>
          <w:p w14:paraId="55138913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ind w:left="360"/>
              <w:rPr>
                <w:rFonts w:ascii="Lato Light" w:hAnsi="Lato Light"/>
                <w:color w:val="364451"/>
                <w:sz w:val="20"/>
                <w:szCs w:val="20"/>
              </w:rPr>
            </w:pPr>
          </w:p>
        </w:tc>
      </w:tr>
      <w:tr w:rsidR="00FF5EFA" w14:paraId="3BA13EDF" w14:textId="77777777" w:rsidTr="006162AC">
        <w:tc>
          <w:tcPr>
            <w:tcW w:w="2122" w:type="dxa"/>
          </w:tcPr>
          <w:p w14:paraId="367666A8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Select the sounds</w:t>
            </w:r>
          </w:p>
        </w:tc>
        <w:tc>
          <w:tcPr>
            <w:tcW w:w="3118" w:type="dxa"/>
          </w:tcPr>
          <w:p w14:paraId="774D1CCF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The ability to choose the correct sounds to form words during speech so the individual can be effectively understood.</w:t>
            </w:r>
          </w:p>
        </w:tc>
        <w:tc>
          <w:tcPr>
            <w:tcW w:w="3776" w:type="dxa"/>
          </w:tcPr>
          <w:p w14:paraId="645732F9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May experience difficulties with literacy.</w:t>
            </w:r>
          </w:p>
          <w:p w14:paraId="004B6B61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Withdrawn and frustrated due to feelings of not being understood.</w:t>
            </w:r>
          </w:p>
          <w:p w14:paraId="68631172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Appears socially isolated or as ‘not wanting to talk’ due to difficulties. </w:t>
            </w:r>
          </w:p>
        </w:tc>
      </w:tr>
      <w:tr w:rsidR="00FF5EFA" w14:paraId="4BD25E46" w14:textId="77777777" w:rsidTr="006162AC">
        <w:tc>
          <w:tcPr>
            <w:tcW w:w="2122" w:type="dxa"/>
          </w:tcPr>
          <w:p w14:paraId="33F5CDED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Articulating the Sound</w:t>
            </w:r>
          </w:p>
        </w:tc>
        <w:tc>
          <w:tcPr>
            <w:tcW w:w="3118" w:type="dxa"/>
          </w:tcPr>
          <w:p w14:paraId="77E9B990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The ability to clearly produce speech sounds. </w:t>
            </w:r>
          </w:p>
        </w:tc>
        <w:tc>
          <w:tcPr>
            <w:tcW w:w="3776" w:type="dxa"/>
          </w:tcPr>
          <w:p w14:paraId="5C80B98E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May appear unintelligible to familiar and unfamiliar people.</w:t>
            </w:r>
          </w:p>
          <w:p w14:paraId="515B5A52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Frustrated due to not being understood.</w:t>
            </w:r>
          </w:p>
          <w:p w14:paraId="38A4DE8C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Difficulty making and maintaining friendships.</w:t>
            </w:r>
          </w:p>
          <w:p w14:paraId="27FA63C6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Low self-esteem and self-confidence.</w:t>
            </w:r>
          </w:p>
        </w:tc>
      </w:tr>
      <w:tr w:rsidR="00FF5EFA" w14:paraId="367D1C9A" w14:textId="77777777" w:rsidTr="006162AC">
        <w:tc>
          <w:tcPr>
            <w:tcW w:w="2122" w:type="dxa"/>
          </w:tcPr>
          <w:p w14:paraId="607777DF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Self-monitor</w:t>
            </w:r>
          </w:p>
        </w:tc>
        <w:tc>
          <w:tcPr>
            <w:tcW w:w="3118" w:type="dxa"/>
          </w:tcPr>
          <w:p w14:paraId="623E9B0C" w14:textId="77777777" w:rsidR="00FF5EFA" w:rsidRPr="00EE638F" w:rsidRDefault="00FF5EFA" w:rsidP="006162AC">
            <w:pPr>
              <w:pStyle w:val="NormalWeb"/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Refers to an individual’s ability to listen and check their own communication, recognising and correcting any mistakes.</w:t>
            </w:r>
          </w:p>
        </w:tc>
        <w:tc>
          <w:tcPr>
            <w:tcW w:w="3776" w:type="dxa"/>
          </w:tcPr>
          <w:p w14:paraId="16CF10ED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Individual shows no attempt to acknowledge or correct their miscommunications.</w:t>
            </w:r>
          </w:p>
          <w:p w14:paraId="20C9075A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Appear frustrated that others do not understand them.</w:t>
            </w:r>
          </w:p>
          <w:p w14:paraId="5B2BC476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Difficulties with peer relations.</w:t>
            </w:r>
          </w:p>
          <w:p w14:paraId="391CC89F" w14:textId="77777777" w:rsidR="00FF5EFA" w:rsidRPr="00EE638F" w:rsidRDefault="00FF5EFA" w:rsidP="0078104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 xml:space="preserve">Slower progress with learning goals compared to peers the same age. </w:t>
            </w:r>
          </w:p>
          <w:p w14:paraId="204948DD" w14:textId="77777777" w:rsidR="00FF5EFA" w:rsidRPr="00EE638F" w:rsidRDefault="00FF5EFA" w:rsidP="00FF5EFA">
            <w:pPr>
              <w:pStyle w:val="NormalWeb"/>
              <w:numPr>
                <w:ilvl w:val="0"/>
                <w:numId w:val="1"/>
              </w:numPr>
              <w:spacing w:before="0" w:beforeAutospacing="0" w:after="300" w:afterAutospacing="0"/>
              <w:rPr>
                <w:rFonts w:ascii="Lato Light" w:hAnsi="Lato Light"/>
                <w:color w:val="364451"/>
                <w:sz w:val="20"/>
                <w:szCs w:val="20"/>
              </w:rPr>
            </w:pPr>
            <w:r w:rsidRPr="00EE638F">
              <w:rPr>
                <w:rFonts w:ascii="Lato Light" w:hAnsi="Lato Light"/>
                <w:color w:val="364451"/>
                <w:sz w:val="20"/>
                <w:szCs w:val="20"/>
              </w:rPr>
              <w:t>May seem careless in conversation.</w:t>
            </w:r>
          </w:p>
        </w:tc>
      </w:tr>
    </w:tbl>
    <w:p w14:paraId="2F6BCAB2" w14:textId="2731A66F" w:rsidR="00270703" w:rsidRPr="00270703" w:rsidRDefault="00270703" w:rsidP="00781044"/>
    <w:sectPr w:rsidR="00270703" w:rsidRPr="0027070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71C8B" w14:textId="77777777" w:rsidR="00951B25" w:rsidRDefault="00951B25" w:rsidP="00FD6800">
      <w:pPr>
        <w:spacing w:after="0" w:line="240" w:lineRule="auto"/>
      </w:pPr>
      <w:r>
        <w:separator/>
      </w:r>
    </w:p>
  </w:endnote>
  <w:endnote w:type="continuationSeparator" w:id="0">
    <w:p w14:paraId="4D48A8C8" w14:textId="77777777" w:rsidR="00951B25" w:rsidRDefault="00951B25" w:rsidP="00FD6800">
      <w:pPr>
        <w:spacing w:after="0" w:line="240" w:lineRule="auto"/>
      </w:pPr>
      <w:r>
        <w:continuationSeparator/>
      </w:r>
    </w:p>
  </w:endnote>
  <w:endnote w:type="continuationNotice" w:id="1">
    <w:p w14:paraId="7EB1AE85" w14:textId="77777777" w:rsidR="00951B25" w:rsidRDefault="00951B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 Bold">
    <w:panose1 w:val="00000000000000000000"/>
    <w:charset w:val="00"/>
    <w:family w:val="roman"/>
    <w:notTrueType/>
    <w:pitch w:val="default"/>
  </w:font>
  <w:font w:name="Lato Light">
    <w:panose1 w:val="020F03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2513D52" w14:paraId="564655C4" w14:textId="77777777" w:rsidTr="72513D52">
      <w:trPr>
        <w:trHeight w:val="300"/>
      </w:trPr>
      <w:tc>
        <w:tcPr>
          <w:tcW w:w="3005" w:type="dxa"/>
        </w:tcPr>
        <w:p w14:paraId="0EF8A0A6" w14:textId="78FAB840" w:rsidR="72513D52" w:rsidRDefault="72513D52" w:rsidP="72513D52">
          <w:pPr>
            <w:pStyle w:val="Header"/>
            <w:ind w:left="-115"/>
          </w:pPr>
        </w:p>
      </w:tc>
      <w:tc>
        <w:tcPr>
          <w:tcW w:w="3005" w:type="dxa"/>
        </w:tcPr>
        <w:p w14:paraId="7C6118F2" w14:textId="573F2FAE" w:rsidR="72513D52" w:rsidRDefault="72513D52" w:rsidP="72513D52">
          <w:pPr>
            <w:pStyle w:val="Header"/>
            <w:jc w:val="center"/>
          </w:pPr>
        </w:p>
      </w:tc>
      <w:tc>
        <w:tcPr>
          <w:tcW w:w="3005" w:type="dxa"/>
        </w:tcPr>
        <w:p w14:paraId="18DEAD2C" w14:textId="723CE166" w:rsidR="72513D52" w:rsidRDefault="72513D52" w:rsidP="72513D52">
          <w:pPr>
            <w:pStyle w:val="Header"/>
            <w:ind w:right="-115"/>
            <w:jc w:val="right"/>
          </w:pPr>
        </w:p>
      </w:tc>
    </w:tr>
  </w:tbl>
  <w:p w14:paraId="25F3EBB8" w14:textId="1D2D076A" w:rsidR="001C5748" w:rsidRDefault="001C57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841A0" w14:textId="77777777" w:rsidR="00951B25" w:rsidRDefault="00951B25" w:rsidP="00FD6800">
      <w:pPr>
        <w:spacing w:after="0" w:line="240" w:lineRule="auto"/>
      </w:pPr>
      <w:r>
        <w:separator/>
      </w:r>
    </w:p>
  </w:footnote>
  <w:footnote w:type="continuationSeparator" w:id="0">
    <w:p w14:paraId="76A291C2" w14:textId="77777777" w:rsidR="00951B25" w:rsidRDefault="00951B25" w:rsidP="00FD6800">
      <w:pPr>
        <w:spacing w:after="0" w:line="240" w:lineRule="auto"/>
      </w:pPr>
      <w:r>
        <w:continuationSeparator/>
      </w:r>
    </w:p>
  </w:footnote>
  <w:footnote w:type="continuationNotice" w:id="1">
    <w:p w14:paraId="10D7F307" w14:textId="77777777" w:rsidR="00951B25" w:rsidRDefault="00951B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9E746" w14:textId="1DEB9D17" w:rsidR="00FD6800" w:rsidRDefault="00951B25">
    <w:pPr>
      <w:pStyle w:val="Header"/>
    </w:pPr>
    <w:r>
      <w:rPr>
        <w:noProof/>
      </w:rPr>
      <w:pict w14:anchorId="72F64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879282" o:spid="_x0000_s1059" type="#_x0000_t75" style="position:absolute;margin-left:0;margin-top:0;width:451.2pt;height:115.9pt;z-index:-251657216;mso-position-horizontal:center;mso-position-horizontal-relative:margin;mso-position-vertical:center;mso-position-vertical-relative:margin" o:allowincell="f">
          <v:imagedata r:id="rId1" o:title="Word template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4332E" w14:textId="1E8A0B67" w:rsidR="00875B4D" w:rsidRDefault="001A5B6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85E21C8" wp14:editId="66A894E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850" cy="19431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7" cy="1946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FB74F" w14:textId="4DC50E92" w:rsidR="00FD6800" w:rsidRDefault="00951B25">
    <w:pPr>
      <w:pStyle w:val="Header"/>
    </w:pPr>
    <w:r>
      <w:rPr>
        <w:noProof/>
      </w:rPr>
      <w:pict w14:anchorId="1BCCE1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879281" o:spid="_x0000_s1058" type="#_x0000_t75" style="position:absolute;margin-left:0;margin-top:0;width:451.2pt;height:115.9pt;z-index:-251658240;mso-position-horizontal:center;mso-position-horizontal-relative:margin;mso-position-vertical:center;mso-position-vertical-relative:margin" o:allowincell="f">
          <v:imagedata r:id="rId1" o:title="Word template 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E004A7"/>
    <w:multiLevelType w:val="hybridMultilevel"/>
    <w:tmpl w:val="0256FE1E"/>
    <w:lvl w:ilvl="0" w:tplc="AF086C80">
      <w:numFmt w:val="bullet"/>
      <w:lvlText w:val="-"/>
      <w:lvlJc w:val="left"/>
      <w:pPr>
        <w:ind w:left="360" w:hanging="360"/>
      </w:pPr>
      <w:rPr>
        <w:rFonts w:ascii="Montserrat" w:eastAsia="Times New Roman" w:hAnsi="Montserra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547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800"/>
    <w:rsid w:val="000C5257"/>
    <w:rsid w:val="001A5B6A"/>
    <w:rsid w:val="001C5748"/>
    <w:rsid w:val="00270703"/>
    <w:rsid w:val="002A5B53"/>
    <w:rsid w:val="0031250A"/>
    <w:rsid w:val="003D6C39"/>
    <w:rsid w:val="003E4E4F"/>
    <w:rsid w:val="004358FC"/>
    <w:rsid w:val="004E785E"/>
    <w:rsid w:val="00523B0B"/>
    <w:rsid w:val="005243B6"/>
    <w:rsid w:val="005E485E"/>
    <w:rsid w:val="006B00E7"/>
    <w:rsid w:val="00781044"/>
    <w:rsid w:val="008131AB"/>
    <w:rsid w:val="0083258C"/>
    <w:rsid w:val="0085220C"/>
    <w:rsid w:val="00875B4D"/>
    <w:rsid w:val="008F0501"/>
    <w:rsid w:val="00944B51"/>
    <w:rsid w:val="00951B25"/>
    <w:rsid w:val="00A466AD"/>
    <w:rsid w:val="00B7180E"/>
    <w:rsid w:val="00CF5961"/>
    <w:rsid w:val="00D04435"/>
    <w:rsid w:val="00D8205A"/>
    <w:rsid w:val="00D86300"/>
    <w:rsid w:val="00E43047"/>
    <w:rsid w:val="00EE638F"/>
    <w:rsid w:val="00EF100C"/>
    <w:rsid w:val="00F677FB"/>
    <w:rsid w:val="00FD6800"/>
    <w:rsid w:val="00FF5EFA"/>
    <w:rsid w:val="4DF9C8FA"/>
    <w:rsid w:val="7251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A3AC4"/>
  <w15:chartTrackingRefBased/>
  <w15:docId w15:val="{F958EA39-E15D-44FF-A0A2-D43E76A9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800"/>
  </w:style>
  <w:style w:type="paragraph" w:styleId="Footer">
    <w:name w:val="footer"/>
    <w:basedOn w:val="Normal"/>
    <w:link w:val="FooterChar"/>
    <w:uiPriority w:val="99"/>
    <w:unhideWhenUsed/>
    <w:rsid w:val="00F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800"/>
  </w:style>
  <w:style w:type="paragraph" w:customStyle="1" w:styleId="BasicParagraph">
    <w:name w:val="[Basic Paragraph]"/>
    <w:basedOn w:val="Normal"/>
    <w:uiPriority w:val="99"/>
    <w:rsid w:val="00D8205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C57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F5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ysClr val="window" lastClr="FFFFFF"/>
      </a:lt1>
      <a:dk2>
        <a:srgbClr val="3A4552"/>
      </a:dk2>
      <a:lt2>
        <a:srgbClr val="F5F5F5"/>
      </a:lt2>
      <a:accent1>
        <a:srgbClr val="00ACAA"/>
      </a:accent1>
      <a:accent2>
        <a:srgbClr val="3A4552"/>
      </a:accent2>
      <a:accent3>
        <a:srgbClr val="3AC5D0"/>
      </a:accent3>
      <a:accent4>
        <a:srgbClr val="4E4E50"/>
      </a:accent4>
      <a:accent5>
        <a:srgbClr val="3D7E79"/>
      </a:accent5>
      <a:accent6>
        <a:srgbClr val="F5F5F5"/>
      </a:accent6>
      <a:hlink>
        <a:srgbClr val="00ACAA"/>
      </a:hlink>
      <a:folHlink>
        <a:srgbClr val="78206E"/>
      </a:folHlink>
    </a:clrScheme>
    <a:fontScheme name="One Ed Theme">
      <a:majorFont>
        <a:latin typeface="Lato Bold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881</Words>
  <Characters>5025</Characters>
  <Application>Microsoft Office Word</Application>
  <DocSecurity>0</DocSecurity>
  <Lines>41</Lines>
  <Paragraphs>11</Paragraphs>
  <ScaleCrop>false</ScaleCrop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Connolly</dc:creator>
  <cp:keywords/>
  <dc:description/>
  <cp:lastModifiedBy>Jacob Connolly</cp:lastModifiedBy>
  <cp:revision>4</cp:revision>
  <dcterms:created xsi:type="dcterms:W3CDTF">2026-01-27T13:52:00Z</dcterms:created>
  <dcterms:modified xsi:type="dcterms:W3CDTF">2026-01-27T13:56:00Z</dcterms:modified>
</cp:coreProperties>
</file>